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659F" w14:textId="4C36D894" w:rsidR="00A66008" w:rsidRDefault="00804773" w:rsidP="00A66008">
      <w:pPr>
        <w:pStyle w:val="Heading1"/>
        <w:rPr>
          <w:rFonts w:asciiTheme="minorHAnsi" w:hAnsiTheme="minorHAnsi"/>
        </w:rPr>
      </w:pPr>
      <w:bookmarkStart w:id="0" w:name="_GoBack"/>
      <w:r>
        <w:rPr>
          <w:rFonts w:asciiTheme="minorHAnsi" w:hAnsiTheme="minorHAnsi"/>
        </w:rPr>
        <w:t>Additional file</w:t>
      </w:r>
      <w:r w:rsidR="00A66008" w:rsidRPr="00EF5626">
        <w:rPr>
          <w:rFonts w:asciiTheme="minorHAnsi" w:hAnsiTheme="minorHAnsi"/>
        </w:rPr>
        <w:t xml:space="preserve"> 2: Data extraction points</w:t>
      </w:r>
    </w:p>
    <w:bookmarkEnd w:id="0"/>
    <w:p w14:paraId="741D7CB8" w14:textId="77777777" w:rsidR="00EF5626" w:rsidRPr="00EF5626" w:rsidRDefault="00EF5626" w:rsidP="00EF5626"/>
    <w:tbl>
      <w:tblPr>
        <w:tblStyle w:val="TableGrid"/>
        <w:tblW w:w="0" w:type="auto"/>
        <w:tblBorders>
          <w:top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6432"/>
      </w:tblGrid>
      <w:tr w:rsidR="00A66008" w:rsidRPr="00EF5626" w14:paraId="6B6C561E" w14:textId="77777777" w:rsidTr="00804773">
        <w:tc>
          <w:tcPr>
            <w:tcW w:w="2689" w:type="dxa"/>
            <w:tcBorders>
              <w:top w:val="nil"/>
              <w:left w:val="nil"/>
            </w:tcBorders>
            <w:shd w:val="clear" w:color="auto" w:fill="auto"/>
          </w:tcPr>
          <w:p w14:paraId="2A4697A1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  <w:u w:val="single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  <w:u w:val="single"/>
              </w:rPr>
              <w:t>Study Category</w:t>
            </w:r>
          </w:p>
        </w:tc>
        <w:tc>
          <w:tcPr>
            <w:tcW w:w="6826" w:type="dxa"/>
            <w:tcBorders>
              <w:top w:val="nil"/>
              <w:right w:val="nil"/>
            </w:tcBorders>
            <w:shd w:val="clear" w:color="auto" w:fill="auto"/>
          </w:tcPr>
          <w:p w14:paraId="7133CDD5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  <w:u w:val="single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  <w:u w:val="single"/>
              </w:rPr>
              <w:t>Data extracted</w:t>
            </w:r>
          </w:p>
        </w:tc>
      </w:tr>
      <w:tr w:rsidR="00A66008" w:rsidRPr="00EF5626" w14:paraId="60B5D707" w14:textId="77777777" w:rsidTr="00804773">
        <w:tc>
          <w:tcPr>
            <w:tcW w:w="2689" w:type="dxa"/>
            <w:shd w:val="clear" w:color="auto" w:fill="auto"/>
          </w:tcPr>
          <w:p w14:paraId="3630B2E9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Study Design</w:t>
            </w:r>
          </w:p>
        </w:tc>
        <w:tc>
          <w:tcPr>
            <w:tcW w:w="6826" w:type="dxa"/>
            <w:shd w:val="clear" w:color="auto" w:fill="auto"/>
          </w:tcPr>
          <w:p w14:paraId="054C71C9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>Intervention and study aims, cultural context, duration.</w:t>
            </w:r>
          </w:p>
        </w:tc>
      </w:tr>
      <w:tr w:rsidR="00A66008" w:rsidRPr="00EF5626" w14:paraId="05536A2C" w14:textId="77777777" w:rsidTr="00804773">
        <w:tc>
          <w:tcPr>
            <w:tcW w:w="2689" w:type="dxa"/>
            <w:shd w:val="clear" w:color="auto" w:fill="auto"/>
          </w:tcPr>
          <w:p w14:paraId="3B070B6C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Methods</w:t>
            </w:r>
          </w:p>
        </w:tc>
        <w:tc>
          <w:tcPr>
            <w:tcW w:w="6826" w:type="dxa"/>
            <w:shd w:val="clear" w:color="auto" w:fill="auto"/>
          </w:tcPr>
          <w:p w14:paraId="184E0CF2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 xml:space="preserve">Recruitment processes, inclusion/exclusion criteria for participants, intervention groups, sample size, </w:t>
            </w:r>
            <w:proofErr w:type="spellStart"/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>randomisation</w:t>
            </w:r>
            <w:proofErr w:type="spellEnd"/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 xml:space="preserve"> process, unit of analysis, appropriateness of statistical analysis. </w:t>
            </w:r>
          </w:p>
        </w:tc>
      </w:tr>
      <w:tr w:rsidR="00A66008" w:rsidRPr="00EF5626" w14:paraId="5FFF3A44" w14:textId="77777777" w:rsidTr="00804773">
        <w:tc>
          <w:tcPr>
            <w:tcW w:w="2689" w:type="dxa"/>
            <w:shd w:val="clear" w:color="auto" w:fill="auto"/>
          </w:tcPr>
          <w:p w14:paraId="6C1CCDAF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Recruitment and allocation</w:t>
            </w:r>
          </w:p>
        </w:tc>
        <w:tc>
          <w:tcPr>
            <w:tcW w:w="6826" w:type="dxa"/>
            <w:shd w:val="clear" w:color="auto" w:fill="auto"/>
          </w:tcPr>
          <w:p w14:paraId="280B9927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 xml:space="preserve">Recruitment totals, % completed, % received allocated intervention, treatment of missing data. </w:t>
            </w:r>
          </w:p>
        </w:tc>
      </w:tr>
      <w:tr w:rsidR="00A66008" w:rsidRPr="00EF5626" w14:paraId="139BEC2C" w14:textId="77777777" w:rsidTr="00804773">
        <w:tc>
          <w:tcPr>
            <w:tcW w:w="2689" w:type="dxa"/>
            <w:shd w:val="clear" w:color="auto" w:fill="auto"/>
          </w:tcPr>
          <w:p w14:paraId="5D6B3F62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Participant characteristics</w:t>
            </w:r>
          </w:p>
        </w:tc>
        <w:tc>
          <w:tcPr>
            <w:tcW w:w="6826" w:type="dxa"/>
            <w:shd w:val="clear" w:color="auto" w:fill="auto"/>
          </w:tcPr>
          <w:p w14:paraId="766B7607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>Age, sex, race/ethnicity, education level, socio-economic status, literacy levels, first language, residence/demographic area, other socioeconomic demographics</w:t>
            </w:r>
          </w:p>
        </w:tc>
      </w:tr>
      <w:tr w:rsidR="00A66008" w:rsidRPr="00EF5626" w14:paraId="1241D0F8" w14:textId="77777777" w:rsidTr="00804773">
        <w:tc>
          <w:tcPr>
            <w:tcW w:w="2689" w:type="dxa"/>
            <w:shd w:val="clear" w:color="auto" w:fill="auto"/>
          </w:tcPr>
          <w:p w14:paraId="5FC010C0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Intervention conditions</w:t>
            </w:r>
          </w:p>
        </w:tc>
        <w:tc>
          <w:tcPr>
            <w:tcW w:w="6826" w:type="dxa"/>
            <w:shd w:val="clear" w:color="auto" w:fill="auto"/>
          </w:tcPr>
          <w:p w14:paraId="664F7B80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>Settings, theories, content, delivery, duration</w:t>
            </w:r>
          </w:p>
        </w:tc>
      </w:tr>
      <w:tr w:rsidR="00A66008" w:rsidRPr="00EF5626" w14:paraId="2159EDA6" w14:textId="77777777" w:rsidTr="00804773">
        <w:tc>
          <w:tcPr>
            <w:tcW w:w="2689" w:type="dxa"/>
            <w:shd w:val="clear" w:color="auto" w:fill="auto"/>
          </w:tcPr>
          <w:p w14:paraId="01FA6A0D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b/>
                <w:color w:val="000000" w:themeColor="text1"/>
                <w:szCs w:val="22"/>
              </w:rPr>
              <w:t>Outcome measure</w:t>
            </w:r>
          </w:p>
        </w:tc>
        <w:tc>
          <w:tcPr>
            <w:tcW w:w="6826" w:type="dxa"/>
            <w:shd w:val="clear" w:color="auto" w:fill="auto"/>
          </w:tcPr>
          <w:p w14:paraId="7EC331C9" w14:textId="77777777" w:rsidR="00A66008" w:rsidRPr="00EF5626" w:rsidRDefault="00A66008" w:rsidP="0064335B">
            <w:pPr>
              <w:spacing w:line="276" w:lineRule="auto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EF5626">
              <w:rPr>
                <w:rFonts w:asciiTheme="minorHAnsi" w:hAnsiTheme="minorHAnsi"/>
                <w:color w:val="000000" w:themeColor="text1"/>
                <w:szCs w:val="22"/>
              </w:rPr>
              <w:t>Psychometric properties, appropriateness to study type and target population, consistency among subgroups, translation to participants first language</w:t>
            </w:r>
          </w:p>
        </w:tc>
      </w:tr>
    </w:tbl>
    <w:p w14:paraId="11FECD01" w14:textId="77777777" w:rsidR="00A66008" w:rsidRPr="00EF5626" w:rsidRDefault="00A66008" w:rsidP="00A66008">
      <w:pPr>
        <w:spacing w:line="360" w:lineRule="auto"/>
        <w:rPr>
          <w:color w:val="000000" w:themeColor="text1"/>
          <w:sz w:val="24"/>
        </w:rPr>
      </w:pPr>
    </w:p>
    <w:p w14:paraId="770B4EB7" w14:textId="77777777" w:rsidR="00FD27EC" w:rsidRPr="00EF5626" w:rsidRDefault="00804773" w:rsidP="00A66008">
      <w:pPr>
        <w:spacing w:line="360" w:lineRule="auto"/>
        <w:rPr>
          <w:color w:val="000000" w:themeColor="text1"/>
          <w:sz w:val="24"/>
        </w:rPr>
      </w:pPr>
    </w:p>
    <w:sectPr w:rsidR="00FD27EC" w:rsidRPr="00EF5626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D6310" w14:textId="77777777" w:rsidR="00071BFC" w:rsidRDefault="00071BFC" w:rsidP="00EF5626">
      <w:r>
        <w:separator/>
      </w:r>
    </w:p>
  </w:endnote>
  <w:endnote w:type="continuationSeparator" w:id="0">
    <w:p w14:paraId="7EC0985E" w14:textId="77777777" w:rsidR="00071BFC" w:rsidRDefault="00071BFC" w:rsidP="00EF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B47E" w14:textId="77777777" w:rsidR="00EF5626" w:rsidRDefault="00EF5626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D70324" w14:textId="77777777" w:rsidR="00EF5626" w:rsidRDefault="00EF5626" w:rsidP="00EF56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119B1" w14:textId="2663AF80" w:rsidR="00EF5626" w:rsidRDefault="00EF5626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77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33749E" w14:textId="77777777" w:rsidR="00EF5626" w:rsidRDefault="00EF5626" w:rsidP="00EF56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31C6F" w14:textId="77777777" w:rsidR="00071BFC" w:rsidRDefault="00071BFC" w:rsidP="00EF5626">
      <w:r>
        <w:separator/>
      </w:r>
    </w:p>
  </w:footnote>
  <w:footnote w:type="continuationSeparator" w:id="0">
    <w:p w14:paraId="21534730" w14:textId="77777777" w:rsidR="00071BFC" w:rsidRDefault="00071BFC" w:rsidP="00EF5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08"/>
    <w:rsid w:val="00071BFC"/>
    <w:rsid w:val="0029390A"/>
    <w:rsid w:val="00804773"/>
    <w:rsid w:val="008D07F8"/>
    <w:rsid w:val="00A66008"/>
    <w:rsid w:val="00E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D6C4"/>
  <w15:chartTrackingRefBased/>
  <w15:docId w15:val="{0724D4C7-4645-4C21-819A-23051E46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008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A66008"/>
    <w:pPr>
      <w:keepNext/>
      <w:spacing w:line="360" w:lineRule="auto"/>
      <w:outlineLvl w:val="0"/>
    </w:pPr>
    <w:rPr>
      <w:rFonts w:ascii="Times New Roman" w:hAnsi="Times New Roman" w:cs="Arial"/>
      <w:b/>
      <w:bCs/>
      <w:kern w:val="32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6008"/>
    <w:rPr>
      <w:rFonts w:ascii="Times New Roman" w:eastAsia="Times New Roman" w:hAnsi="Times New Roman" w:cs="Arial"/>
      <w:b/>
      <w:bCs/>
      <w:kern w:val="32"/>
      <w:sz w:val="24"/>
      <w:szCs w:val="32"/>
      <w:u w:val="single"/>
    </w:rPr>
  </w:style>
  <w:style w:type="table" w:styleId="TableGrid">
    <w:name w:val="Table Grid"/>
    <w:basedOn w:val="TableNormal"/>
    <w:uiPriority w:val="39"/>
    <w:rsid w:val="00A66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5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626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F5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Williams</dc:creator>
  <cp:keywords/>
  <dc:description/>
  <cp:lastModifiedBy>Hayley Williams</cp:lastModifiedBy>
  <cp:revision>2</cp:revision>
  <dcterms:created xsi:type="dcterms:W3CDTF">2019-11-18T00:42:00Z</dcterms:created>
  <dcterms:modified xsi:type="dcterms:W3CDTF">2019-11-18T00:42:00Z</dcterms:modified>
</cp:coreProperties>
</file>